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4124"/>
        <w:gridCol w:w="5368"/>
      </w:tblGrid>
      <w:tr w:rsidR="00E33048" w:rsidTr="00DB103C">
        <w:tc>
          <w:tcPr>
            <w:tcW w:w="4124" w:type="dxa"/>
            <w:shd w:val="clear" w:color="auto" w:fill="C6D9F1" w:themeFill="text2" w:themeFillTint="33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Discipline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  <w:shd w:val="clear" w:color="auto" w:fill="C6D9F1" w:themeFill="text2" w:themeFillTint="33"/>
          </w:tcPr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b/>
                <w:bCs/>
                <w:color w:val="000000"/>
                <w:sz w:val="19"/>
                <w:szCs w:val="19"/>
                <w:lang w:val="en-US" w:eastAsia="ru-RU"/>
              </w:rPr>
              <w:t>Monitoring of technical risks</w:t>
            </w:r>
          </w:p>
        </w:tc>
      </w:tr>
      <w:tr w:rsidR="00E33048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Level of higher education</w:t>
            </w: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Third (educational and scientific)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Course</w:t>
            </w: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2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Amount</w:t>
            </w: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3 ECTS credits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Language of instruction</w:t>
            </w: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Ukrainian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RPr="00E5453A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Chair</w:t>
            </w: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Electromechanical equipment of energy-intensive industries, IEE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RPr="00E33048" w:rsidTr="00DB103C"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Requirements for the beginning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study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Knowledge of higher mathematics, general physics, theoretical foundations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electrical engineering, theoretical mechanics, hydraulics and automation</w:t>
            </w:r>
          </w:p>
          <w:p w:rsidR="00E33048" w:rsidRPr="00E34C93" w:rsidRDefault="00E33048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RPr="00E5453A" w:rsidTr="00E5453A">
        <w:trPr>
          <w:trHeight w:val="1767"/>
        </w:trPr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What will be studied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physical foundations, theories and principles of electromechanical operation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equipment;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features of constructive arrangement of installations and machines;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- features and order of operation of </w:t>
            </w:r>
            <w:proofErr w:type="spell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mechatronic</w:t>
            </w:r>
            <w:proofErr w:type="spellEnd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systems;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- basics of designing </w:t>
            </w:r>
            <w:proofErr w:type="spell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mechatronic</w:t>
            </w:r>
            <w:proofErr w:type="spellEnd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systems;</w:t>
            </w:r>
          </w:p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- </w:t>
            </w:r>
            <w:proofErr w:type="gram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scientific</w:t>
            </w:r>
            <w:proofErr w:type="gramEnd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and technical directions of reducing part of manual labor,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environmental protection and labor protection.</w:t>
            </w:r>
          </w:p>
        </w:tc>
      </w:tr>
      <w:tr w:rsidR="00E33048" w:rsidRPr="00E33048" w:rsidTr="00DB103C"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Why that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interesting / necessary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study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In order to: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it is technically correct and economically justified to choose installations and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measure their basic operating parameters;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perform calculations to determine the optimal parameters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installations;</w:t>
            </w:r>
          </w:p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perform measurements and analysis of operating modes of machines with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using a computer.</w:t>
            </w:r>
          </w:p>
        </w:tc>
      </w:tr>
      <w:tr w:rsidR="00E33048" w:rsidRPr="009A64AA" w:rsidTr="00DB103C"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Why is it possible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to learn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(results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teaching)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Knowledge and skills acquired in the process of studying the credit module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"Monitoring of technical risks" are necessary for every specialist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of this specialty, which solve engineering problems in the field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proofErr w:type="spell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electromechanics</w:t>
            </w:r>
            <w:proofErr w:type="spellEnd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and in the study of the following disciplines: "Automated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electric drive "," Modeling… "," Fundamentals of </w:t>
            </w:r>
            <w:proofErr w:type="spell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electromechatronics</w:t>
            </w:r>
            <w:proofErr w:type="spellEnd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"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etc.</w:t>
            </w:r>
          </w:p>
        </w:tc>
      </w:tr>
      <w:tr w:rsidR="00E33048" w:rsidRPr="00E5453A" w:rsidTr="00DB103C"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As you can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use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acquired knowledge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and skills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(competencies)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"Activity" + "object of activity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ability to use methods of analysis in engineering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calculations;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calculate the basic parameters of electromechanical systems;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making engineering decisions on a set of issues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functioning, research of the basic parameters;</w:t>
            </w:r>
          </w:p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- computer modeling, design and operation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electromechanical equipment used in</w:t>
            </w:r>
            <w: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industry, transport and construction</w:t>
            </w:r>
          </w:p>
        </w:tc>
      </w:tr>
      <w:tr w:rsidR="00E33048" w:rsidTr="00DB103C">
        <w:tc>
          <w:tcPr>
            <w:tcW w:w="4124" w:type="dxa"/>
          </w:tcPr>
          <w:p w:rsidR="00E33048" w:rsidRPr="00E34C93" w:rsidRDefault="00E33048" w:rsidP="00E41625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Information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software</w:t>
            </w:r>
          </w:p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Syllabus,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FF"/>
                <w:sz w:val="19"/>
                <w:szCs w:val="19"/>
                <w:lang w:val="en-US" w:eastAsia="ru-RU"/>
              </w:rPr>
            </w:pPr>
            <w:hyperlink r:id="rId4" w:history="1">
              <w:r w:rsidRPr="00E33048">
                <w:rPr>
                  <w:rFonts w:ascii="Times" w:eastAsia="Times New Roman" w:hAnsi="Times" w:cs="Times"/>
                  <w:color w:val="0000FF"/>
                  <w:sz w:val="19"/>
                  <w:u w:val="single"/>
                  <w:lang w:val="en-US" w:eastAsia="ru-RU"/>
                </w:rPr>
                <w:t>https://classroom.google.com/c/MjIwMjUxOTI4MzE3?cjc=a534jai</w:t>
              </w:r>
            </w:hyperlink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Access code: a534jai</w:t>
            </w:r>
          </w:p>
          <w:p w:rsidR="00E5453A" w:rsidRPr="00E33048" w:rsidRDefault="00E5453A" w:rsidP="00E5453A">
            <w:pPr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https://classroom.google.com/c/</w:t>
            </w:r>
          </w:p>
          <w:p w:rsidR="00E33048" w:rsidRPr="00E34C93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E33048" w:rsidRPr="009A64AA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Form of holding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to occupy</w:t>
            </w:r>
          </w:p>
        </w:tc>
        <w:tc>
          <w:tcPr>
            <w:tcW w:w="4124" w:type="dxa"/>
          </w:tcPr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val="en-US" w:eastAsia="ru-RU"/>
              </w:rPr>
              <w:t>lectures</w:t>
            </w:r>
          </w:p>
        </w:tc>
      </w:tr>
      <w:tr w:rsidR="00E33048" w:rsidTr="00DB103C">
        <w:tc>
          <w:tcPr>
            <w:tcW w:w="4124" w:type="dxa"/>
          </w:tcPr>
          <w:p w:rsidR="00E33048" w:rsidRDefault="00E33048" w:rsidP="00E4162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Semester</w:t>
            </w:r>
            <w:proofErr w:type="spellEnd"/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34C93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control</w:t>
            </w:r>
            <w:proofErr w:type="spellEnd"/>
          </w:p>
        </w:tc>
        <w:tc>
          <w:tcPr>
            <w:tcW w:w="4124" w:type="dxa"/>
          </w:tcPr>
          <w:p w:rsidR="00E33048" w:rsidRPr="00E34C93" w:rsidRDefault="00E5453A" w:rsidP="00E5453A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33048">
              <w:rPr>
                <w:rFonts w:ascii="Times" w:eastAsia="Times New Roman" w:hAnsi="Times" w:cs="Times"/>
                <w:color w:val="000000"/>
                <w:sz w:val="19"/>
                <w:szCs w:val="19"/>
                <w:lang w:eastAsia="ru-RU"/>
              </w:rPr>
              <w:t>test</w:t>
            </w:r>
            <w:proofErr w:type="spellEnd"/>
          </w:p>
        </w:tc>
      </w:tr>
    </w:tbl>
    <w:p w:rsidR="00E33048" w:rsidRDefault="00E33048" w:rsidP="00E33048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19"/>
          <w:szCs w:val="19"/>
          <w:lang w:val="en-US" w:eastAsia="ru-RU"/>
        </w:rPr>
      </w:pPr>
    </w:p>
    <w:p w:rsidR="00E33048" w:rsidRDefault="00E33048" w:rsidP="00E33048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19"/>
          <w:szCs w:val="19"/>
          <w:lang w:val="en-US" w:eastAsia="ru-RU"/>
        </w:rPr>
      </w:pPr>
    </w:p>
    <w:p w:rsidR="009500AF" w:rsidRDefault="009500AF"/>
    <w:sectPr w:rsidR="009500AF" w:rsidSect="00950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33048"/>
    <w:rsid w:val="002C6A9A"/>
    <w:rsid w:val="004043D6"/>
    <w:rsid w:val="007E61B2"/>
    <w:rsid w:val="008A2154"/>
    <w:rsid w:val="009500AF"/>
    <w:rsid w:val="00AA4B0F"/>
    <w:rsid w:val="00E33048"/>
    <w:rsid w:val="00E54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3048"/>
    <w:rPr>
      <w:color w:val="0000FF"/>
      <w:u w:val="single"/>
    </w:rPr>
  </w:style>
  <w:style w:type="table" w:styleId="a4">
    <w:name w:val="Table Grid"/>
    <w:basedOn w:val="a1"/>
    <w:uiPriority w:val="59"/>
    <w:rsid w:val="00E330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late.google.com/translate?hl=ru&amp;prev=_t&amp;sl=uk&amp;tl=en&amp;u=https://classroom.google.com/c/MjIwMjUxOTI4MzE3%3Fcjc%3Da534j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355</Words>
  <Characters>2024</Characters>
  <Application>Microsoft Office Word</Application>
  <DocSecurity>0</DocSecurity>
  <Lines>16</Lines>
  <Paragraphs>4</Paragraphs>
  <ScaleCrop>false</ScaleCrop>
  <Company>Microsoft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2021-04-22T13:39:00Z</dcterms:created>
  <dcterms:modified xsi:type="dcterms:W3CDTF">2021-04-22T13:46:00Z</dcterms:modified>
</cp:coreProperties>
</file>